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5DC" w:rsidRPr="005B65DC" w:rsidRDefault="005B65DC" w:rsidP="005B65DC">
      <w:pPr>
        <w:spacing w:after="0"/>
        <w:jc w:val="right"/>
        <w:rPr>
          <w:rFonts w:ascii="Times New Roman" w:eastAsiaTheme="minorHAnsi" w:hAnsi="Times New Roman" w:cstheme="minorBidi"/>
        </w:rPr>
      </w:pPr>
      <w:r w:rsidRPr="005B65DC">
        <w:rPr>
          <w:rFonts w:ascii="Times New Roman" w:eastAsiaTheme="minorHAnsi" w:hAnsi="Times New Roman" w:cstheme="minorBidi"/>
        </w:rPr>
        <w:t xml:space="preserve">                                               Принято педагогическим советом </w:t>
      </w:r>
    </w:p>
    <w:p w:rsidR="005B65DC" w:rsidRPr="005B65DC" w:rsidRDefault="005B65DC" w:rsidP="005B65DC">
      <w:pPr>
        <w:spacing w:after="0"/>
        <w:jc w:val="right"/>
        <w:rPr>
          <w:rFonts w:ascii="Times New Roman" w:eastAsiaTheme="minorHAnsi" w:hAnsi="Times New Roman" w:cstheme="minorBidi"/>
        </w:rPr>
      </w:pPr>
      <w:r w:rsidRPr="005B65DC">
        <w:rPr>
          <w:rFonts w:ascii="Times New Roman" w:eastAsiaTheme="minorHAnsi" w:hAnsi="Times New Roman" w:cstheme="minorBidi"/>
        </w:rPr>
        <w:t>протоко</w:t>
      </w:r>
      <w:r w:rsidRPr="005B65DC">
        <w:rPr>
          <w:rFonts w:ascii="Times New Roman" w:eastAsiaTheme="minorHAnsi" w:hAnsi="Times New Roman" w:cstheme="minorBidi"/>
        </w:rPr>
        <w:t xml:space="preserve">л от «___»__________2016 </w:t>
      </w:r>
      <w:r w:rsidRPr="005B65DC">
        <w:rPr>
          <w:rFonts w:ascii="Times New Roman" w:eastAsiaTheme="minorHAnsi" w:hAnsi="Times New Roman" w:cstheme="minorBidi"/>
        </w:rPr>
        <w:t>№____</w:t>
      </w:r>
    </w:p>
    <w:p w:rsidR="005B65DC" w:rsidRPr="005B65DC" w:rsidRDefault="005B65DC" w:rsidP="005B65DC">
      <w:pPr>
        <w:spacing w:after="0"/>
        <w:jc w:val="right"/>
        <w:rPr>
          <w:rFonts w:ascii="Times New Roman" w:eastAsiaTheme="minorHAnsi" w:hAnsi="Times New Roman" w:cstheme="minorBidi"/>
        </w:rPr>
      </w:pPr>
      <w:r w:rsidRPr="005B65DC">
        <w:rPr>
          <w:rFonts w:ascii="Times New Roman" w:eastAsiaTheme="minorHAnsi" w:hAnsi="Times New Roman" w:cstheme="minorBidi"/>
        </w:rPr>
        <w:t xml:space="preserve">                                                Утверждено и введено в действие </w:t>
      </w:r>
    </w:p>
    <w:p w:rsidR="005B65DC" w:rsidRPr="005B65DC" w:rsidRDefault="005B65DC" w:rsidP="005B65DC">
      <w:pPr>
        <w:spacing w:after="0"/>
        <w:jc w:val="right"/>
        <w:rPr>
          <w:rFonts w:ascii="Times New Roman" w:eastAsiaTheme="minorHAnsi" w:hAnsi="Times New Roman" w:cstheme="minorBidi"/>
        </w:rPr>
      </w:pPr>
      <w:r w:rsidRPr="005B65DC">
        <w:rPr>
          <w:rFonts w:ascii="Times New Roman" w:eastAsiaTheme="minorHAnsi" w:hAnsi="Times New Roman" w:cstheme="minorBidi"/>
        </w:rPr>
        <w:t>приказом от «___»__________2016</w:t>
      </w:r>
      <w:r w:rsidRPr="005B65DC">
        <w:rPr>
          <w:rFonts w:ascii="Times New Roman" w:eastAsiaTheme="minorHAnsi" w:hAnsi="Times New Roman" w:cstheme="minorBidi"/>
        </w:rPr>
        <w:t xml:space="preserve"> №____</w:t>
      </w:r>
    </w:p>
    <w:p w:rsidR="005B65DC" w:rsidRPr="005B65DC" w:rsidRDefault="005B65DC" w:rsidP="005B65DC">
      <w:pPr>
        <w:spacing w:after="0"/>
        <w:jc w:val="right"/>
        <w:rPr>
          <w:rFonts w:ascii="Times New Roman" w:eastAsiaTheme="minorHAnsi" w:hAnsi="Times New Roman" w:cstheme="minorBidi"/>
        </w:rPr>
      </w:pPr>
    </w:p>
    <w:p w:rsidR="005B65DC" w:rsidRPr="005B65DC" w:rsidRDefault="005B65DC" w:rsidP="005B65DC">
      <w:pPr>
        <w:spacing w:after="0" w:line="240" w:lineRule="auto"/>
        <w:jc w:val="right"/>
        <w:rPr>
          <w:rFonts w:ascii="Times New Roman" w:hAnsi="Times New Roman"/>
          <w:b/>
          <w:lang w:eastAsia="ru-RU"/>
        </w:rPr>
      </w:pPr>
      <w:r w:rsidRPr="005B65DC">
        <w:rPr>
          <w:rFonts w:ascii="Times New Roman" w:hAnsi="Times New Roman"/>
        </w:rPr>
        <w:t xml:space="preserve">                                                           Директор _______________</w:t>
      </w:r>
      <w:proofErr w:type="spellStart"/>
      <w:r w:rsidRPr="005B65DC">
        <w:rPr>
          <w:rFonts w:ascii="Times New Roman" w:hAnsi="Times New Roman"/>
        </w:rPr>
        <w:t>Л.И.Нуранеев</w:t>
      </w:r>
      <w:proofErr w:type="spellEnd"/>
    </w:p>
    <w:p w:rsidR="005B65DC" w:rsidRPr="005B65DC" w:rsidRDefault="005B65DC" w:rsidP="005B65DC">
      <w:pPr>
        <w:spacing w:after="0" w:line="240" w:lineRule="auto"/>
        <w:jc w:val="right"/>
        <w:rPr>
          <w:rFonts w:ascii="Times New Roman" w:eastAsia="Times New Roman" w:hAnsi="Times New Roman"/>
          <w:sz w:val="28"/>
          <w:szCs w:val="28"/>
          <w:lang w:eastAsia="ru-RU"/>
        </w:rPr>
      </w:pPr>
    </w:p>
    <w:p w:rsidR="00622CAF" w:rsidRPr="003F484D" w:rsidRDefault="00622CAF" w:rsidP="00622CAF">
      <w:pPr>
        <w:widowControl w:val="0"/>
        <w:autoSpaceDE w:val="0"/>
        <w:autoSpaceDN w:val="0"/>
        <w:adjustRightInd w:val="0"/>
        <w:spacing w:after="0" w:line="240" w:lineRule="auto"/>
        <w:jc w:val="right"/>
        <w:rPr>
          <w:rFonts w:asciiTheme="majorBidi" w:hAnsiTheme="majorBidi" w:cstheme="majorBidi"/>
          <w:sz w:val="24"/>
          <w:szCs w:val="24"/>
        </w:rPr>
      </w:pPr>
    </w:p>
    <w:p w:rsidR="00622CAF" w:rsidRPr="003F484D" w:rsidRDefault="00622CAF" w:rsidP="00622CAF">
      <w:pPr>
        <w:widowControl w:val="0"/>
        <w:autoSpaceDE w:val="0"/>
        <w:autoSpaceDN w:val="0"/>
        <w:adjustRightInd w:val="0"/>
        <w:spacing w:after="0" w:line="240" w:lineRule="auto"/>
        <w:jc w:val="center"/>
        <w:rPr>
          <w:rFonts w:asciiTheme="majorBidi" w:hAnsiTheme="majorBidi" w:cstheme="majorBidi"/>
          <w:b/>
          <w:bCs/>
          <w:sz w:val="24"/>
          <w:szCs w:val="24"/>
        </w:rPr>
      </w:pPr>
      <w:bookmarkStart w:id="0" w:name="Par131"/>
      <w:bookmarkEnd w:id="0"/>
      <w:r w:rsidRPr="003F484D">
        <w:rPr>
          <w:rFonts w:asciiTheme="majorBidi" w:hAnsiTheme="majorBidi" w:cstheme="majorBidi"/>
          <w:b/>
          <w:bCs/>
          <w:sz w:val="24"/>
          <w:szCs w:val="24"/>
        </w:rPr>
        <w:t>ПОЛОЖЕНИЕ</w:t>
      </w:r>
    </w:p>
    <w:p w:rsidR="00622CAF" w:rsidRPr="003F484D" w:rsidRDefault="00622CAF" w:rsidP="00622CAF">
      <w:pPr>
        <w:widowControl w:val="0"/>
        <w:autoSpaceDE w:val="0"/>
        <w:autoSpaceDN w:val="0"/>
        <w:adjustRightInd w:val="0"/>
        <w:spacing w:after="0" w:line="240" w:lineRule="auto"/>
        <w:jc w:val="center"/>
        <w:rPr>
          <w:rFonts w:asciiTheme="majorBidi" w:hAnsiTheme="majorBidi" w:cstheme="majorBidi"/>
          <w:b/>
          <w:bCs/>
          <w:sz w:val="24"/>
          <w:szCs w:val="24"/>
        </w:rPr>
      </w:pPr>
      <w:r w:rsidRPr="003F484D">
        <w:rPr>
          <w:rFonts w:asciiTheme="majorBidi" w:hAnsiTheme="majorBidi" w:cstheme="majorBidi"/>
          <w:b/>
          <w:bCs/>
          <w:sz w:val="24"/>
          <w:szCs w:val="24"/>
        </w:rPr>
        <w:t xml:space="preserve">О КОМИССИИ ПО ПРОТИВОДЕЙСТВИЮ КОРРУПЦИИ </w:t>
      </w:r>
    </w:p>
    <w:p w:rsidR="00622CAF" w:rsidRPr="003F484D" w:rsidRDefault="00622CAF" w:rsidP="003420A3">
      <w:pPr>
        <w:widowControl w:val="0"/>
        <w:autoSpaceDE w:val="0"/>
        <w:autoSpaceDN w:val="0"/>
        <w:adjustRightInd w:val="0"/>
        <w:spacing w:after="0" w:line="240" w:lineRule="auto"/>
        <w:jc w:val="center"/>
        <w:rPr>
          <w:rFonts w:asciiTheme="majorBidi" w:hAnsiTheme="majorBidi" w:cstheme="majorBidi"/>
          <w:b/>
          <w:bCs/>
          <w:sz w:val="24"/>
          <w:szCs w:val="24"/>
        </w:rPr>
      </w:pPr>
      <w:r w:rsidRPr="003F484D">
        <w:rPr>
          <w:rFonts w:asciiTheme="majorBidi" w:hAnsiTheme="majorBidi" w:cstheme="majorBidi"/>
          <w:b/>
          <w:bCs/>
          <w:sz w:val="24"/>
          <w:szCs w:val="24"/>
        </w:rPr>
        <w:t xml:space="preserve"> МБОУ «</w:t>
      </w:r>
      <w:r w:rsidR="003420A3" w:rsidRPr="003F484D">
        <w:rPr>
          <w:rFonts w:asciiTheme="majorBidi" w:hAnsiTheme="majorBidi" w:cstheme="majorBidi"/>
          <w:b/>
          <w:bCs/>
          <w:sz w:val="24"/>
          <w:szCs w:val="24"/>
        </w:rPr>
        <w:t>Основная общеобразовательная школа №108</w:t>
      </w:r>
      <w:r w:rsidRPr="003F484D">
        <w:rPr>
          <w:rFonts w:asciiTheme="majorBidi" w:hAnsiTheme="majorBidi" w:cstheme="majorBidi"/>
          <w:b/>
          <w:bCs/>
          <w:sz w:val="24"/>
          <w:szCs w:val="24"/>
        </w:rPr>
        <w:t>»</w:t>
      </w:r>
      <w:r w:rsidR="003420A3" w:rsidRPr="003F484D">
        <w:rPr>
          <w:rFonts w:asciiTheme="majorBidi" w:hAnsiTheme="majorBidi" w:cstheme="majorBidi"/>
          <w:b/>
          <w:bCs/>
          <w:sz w:val="24"/>
          <w:szCs w:val="24"/>
        </w:rPr>
        <w:t xml:space="preserve"> Советского </w:t>
      </w:r>
      <w:r w:rsidRPr="003F484D">
        <w:rPr>
          <w:rFonts w:asciiTheme="majorBidi" w:hAnsiTheme="majorBidi" w:cstheme="majorBidi"/>
          <w:b/>
          <w:bCs/>
          <w:sz w:val="24"/>
          <w:szCs w:val="24"/>
        </w:rPr>
        <w:t xml:space="preserve">     района </w:t>
      </w:r>
      <w:proofErr w:type="spellStart"/>
      <w:r w:rsidRPr="003F484D">
        <w:rPr>
          <w:rFonts w:asciiTheme="majorBidi" w:hAnsiTheme="majorBidi" w:cstheme="majorBidi"/>
          <w:b/>
          <w:bCs/>
          <w:sz w:val="24"/>
          <w:szCs w:val="24"/>
        </w:rPr>
        <w:t>г</w:t>
      </w:r>
      <w:proofErr w:type="gramStart"/>
      <w:r w:rsidRPr="003F484D">
        <w:rPr>
          <w:rFonts w:asciiTheme="majorBidi" w:hAnsiTheme="majorBidi" w:cstheme="majorBidi"/>
          <w:b/>
          <w:bCs/>
          <w:sz w:val="24"/>
          <w:szCs w:val="24"/>
        </w:rPr>
        <w:t>.К</w:t>
      </w:r>
      <w:proofErr w:type="gramEnd"/>
      <w:r w:rsidRPr="003F484D">
        <w:rPr>
          <w:rFonts w:asciiTheme="majorBidi" w:hAnsiTheme="majorBidi" w:cstheme="majorBidi"/>
          <w:b/>
          <w:bCs/>
          <w:sz w:val="24"/>
          <w:szCs w:val="24"/>
        </w:rPr>
        <w:t>азани</w:t>
      </w:r>
      <w:proofErr w:type="spellEnd"/>
    </w:p>
    <w:p w:rsidR="00622CAF" w:rsidRPr="003F484D" w:rsidRDefault="00622CAF" w:rsidP="00622CAF">
      <w:pPr>
        <w:widowControl w:val="0"/>
        <w:autoSpaceDE w:val="0"/>
        <w:autoSpaceDN w:val="0"/>
        <w:adjustRightInd w:val="0"/>
        <w:spacing w:after="0" w:line="240" w:lineRule="auto"/>
        <w:jc w:val="center"/>
        <w:rPr>
          <w:rFonts w:asciiTheme="majorBidi" w:hAnsiTheme="majorBidi" w:cstheme="majorBidi"/>
          <w:sz w:val="24"/>
          <w:szCs w:val="24"/>
        </w:rPr>
      </w:pPr>
    </w:p>
    <w:p w:rsidR="00622CAF" w:rsidRPr="003F484D" w:rsidRDefault="00622CAF" w:rsidP="00622CAF">
      <w:pPr>
        <w:widowControl w:val="0"/>
        <w:autoSpaceDE w:val="0"/>
        <w:autoSpaceDN w:val="0"/>
        <w:adjustRightInd w:val="0"/>
        <w:spacing w:after="0" w:line="240" w:lineRule="auto"/>
        <w:jc w:val="center"/>
        <w:outlineLvl w:val="1"/>
        <w:rPr>
          <w:rFonts w:asciiTheme="majorBidi" w:hAnsiTheme="majorBidi" w:cstheme="majorBidi"/>
          <w:b/>
          <w:sz w:val="24"/>
          <w:szCs w:val="24"/>
        </w:rPr>
      </w:pPr>
      <w:bookmarkStart w:id="1" w:name="Par134"/>
      <w:bookmarkEnd w:id="1"/>
      <w:r w:rsidRPr="003F484D">
        <w:rPr>
          <w:rFonts w:asciiTheme="majorBidi" w:hAnsiTheme="majorBidi" w:cstheme="majorBidi"/>
          <w:b/>
          <w:sz w:val="24"/>
          <w:szCs w:val="24"/>
          <w:lang w:val="en-US"/>
        </w:rPr>
        <w:t>I</w:t>
      </w:r>
      <w:r w:rsidRPr="003F484D">
        <w:rPr>
          <w:rFonts w:asciiTheme="majorBidi" w:hAnsiTheme="majorBidi" w:cstheme="majorBidi"/>
          <w:b/>
          <w:sz w:val="24"/>
          <w:szCs w:val="24"/>
        </w:rPr>
        <w:t>. Общие положения</w:t>
      </w:r>
    </w:p>
    <w:p w:rsidR="00622CAF" w:rsidRPr="003F484D" w:rsidRDefault="00622CAF" w:rsidP="00622CAF">
      <w:pPr>
        <w:widowControl w:val="0"/>
        <w:autoSpaceDE w:val="0"/>
        <w:autoSpaceDN w:val="0"/>
        <w:adjustRightInd w:val="0"/>
        <w:spacing w:after="0" w:line="240" w:lineRule="auto"/>
        <w:jc w:val="center"/>
        <w:rPr>
          <w:rFonts w:asciiTheme="majorBidi" w:hAnsiTheme="majorBidi" w:cstheme="majorBidi"/>
          <w:sz w:val="24"/>
          <w:szCs w:val="24"/>
        </w:rPr>
      </w:pPr>
    </w:p>
    <w:p w:rsidR="00622CAF" w:rsidRPr="003F484D" w:rsidRDefault="00622CAF" w:rsidP="003420A3">
      <w:pPr>
        <w:widowControl w:val="0"/>
        <w:autoSpaceDE w:val="0"/>
        <w:autoSpaceDN w:val="0"/>
        <w:adjustRightInd w:val="0"/>
        <w:spacing w:after="0" w:line="240" w:lineRule="auto"/>
        <w:ind w:firstLine="567"/>
        <w:jc w:val="both"/>
        <w:rPr>
          <w:rFonts w:asciiTheme="majorBidi" w:hAnsiTheme="majorBidi" w:cstheme="majorBidi"/>
          <w:sz w:val="24"/>
          <w:szCs w:val="24"/>
        </w:rPr>
      </w:pPr>
      <w:r w:rsidRPr="003F484D">
        <w:rPr>
          <w:rFonts w:asciiTheme="majorBidi" w:hAnsiTheme="majorBidi" w:cstheme="majorBidi"/>
          <w:sz w:val="24"/>
          <w:szCs w:val="24"/>
        </w:rPr>
        <w:t xml:space="preserve">1. Комиссия </w:t>
      </w:r>
      <w:r w:rsidRPr="003F484D">
        <w:rPr>
          <w:rFonts w:asciiTheme="majorBidi" w:hAnsiTheme="majorBidi" w:cstheme="majorBidi"/>
          <w:bCs/>
          <w:sz w:val="24"/>
          <w:szCs w:val="24"/>
        </w:rPr>
        <w:t>МБОУ «</w:t>
      </w:r>
      <w:r w:rsidR="003420A3" w:rsidRPr="003F484D">
        <w:rPr>
          <w:rFonts w:asciiTheme="majorBidi" w:hAnsiTheme="majorBidi" w:cstheme="majorBidi"/>
          <w:bCs/>
          <w:sz w:val="24"/>
          <w:szCs w:val="24"/>
        </w:rPr>
        <w:t>Основная  общеобразовательная школа №108</w:t>
      </w:r>
      <w:r w:rsidRPr="003F484D">
        <w:rPr>
          <w:rFonts w:asciiTheme="majorBidi" w:hAnsiTheme="majorBidi" w:cstheme="majorBidi"/>
          <w:bCs/>
          <w:sz w:val="24"/>
          <w:szCs w:val="24"/>
        </w:rPr>
        <w:t xml:space="preserve">» </w:t>
      </w:r>
      <w:r w:rsidR="003420A3" w:rsidRPr="003F484D">
        <w:rPr>
          <w:rFonts w:asciiTheme="majorBidi" w:hAnsiTheme="majorBidi" w:cstheme="majorBidi"/>
          <w:bCs/>
          <w:sz w:val="24"/>
          <w:szCs w:val="24"/>
        </w:rPr>
        <w:t xml:space="preserve"> Советского </w:t>
      </w:r>
      <w:r w:rsidRPr="003F484D">
        <w:rPr>
          <w:rFonts w:asciiTheme="majorBidi" w:hAnsiTheme="majorBidi" w:cstheme="majorBidi"/>
          <w:bCs/>
          <w:sz w:val="24"/>
          <w:szCs w:val="24"/>
        </w:rPr>
        <w:t xml:space="preserve">    района </w:t>
      </w:r>
      <w:proofErr w:type="spellStart"/>
      <w:r w:rsidRPr="003F484D">
        <w:rPr>
          <w:rFonts w:asciiTheme="majorBidi" w:hAnsiTheme="majorBidi" w:cstheme="majorBidi"/>
          <w:bCs/>
          <w:sz w:val="24"/>
          <w:szCs w:val="24"/>
        </w:rPr>
        <w:t>г</w:t>
      </w:r>
      <w:proofErr w:type="gramStart"/>
      <w:r w:rsidRPr="003F484D">
        <w:rPr>
          <w:rFonts w:asciiTheme="majorBidi" w:hAnsiTheme="majorBidi" w:cstheme="majorBidi"/>
          <w:bCs/>
          <w:sz w:val="24"/>
          <w:szCs w:val="24"/>
        </w:rPr>
        <w:t>.К</w:t>
      </w:r>
      <w:proofErr w:type="gramEnd"/>
      <w:r w:rsidRPr="003F484D">
        <w:rPr>
          <w:rFonts w:asciiTheme="majorBidi" w:hAnsiTheme="majorBidi" w:cstheme="majorBidi"/>
          <w:bCs/>
          <w:sz w:val="24"/>
          <w:szCs w:val="24"/>
        </w:rPr>
        <w:t>азани</w:t>
      </w:r>
      <w:proofErr w:type="spellEnd"/>
      <w:r w:rsidRPr="003F484D">
        <w:rPr>
          <w:rFonts w:asciiTheme="majorBidi" w:hAnsiTheme="majorBidi" w:cstheme="majorBidi"/>
          <w:sz w:val="24"/>
          <w:szCs w:val="24"/>
        </w:rPr>
        <w:t xml:space="preserve"> по противодействию коррупции  (далее - Комиссия) создана в целях профилактики коррупционных проявлений  в учреждении, рассмотрения обращений граждан и контрольно-надзорных органов  по вопросам нарушений коррупционного характера, а также выявления и урегулирования конфликта интересов.</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2. Комиссия в своей деятельности руководствуется Конституцией РФ, федеральными конституционными законами, федеральными законами, Конституцией Республики Татарстан, законами Республики Татарстан, указами и распоряжениями Президента Российской Федерации, Президента Республики Татарстан, постановлениями и распоряжениями Правительства Российской Федерации, правительства Республики Татарстан, муниципальными правовыми актами, а также настоящим Положением.</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p>
    <w:p w:rsidR="00622CAF" w:rsidRPr="003F484D" w:rsidRDefault="00622CAF" w:rsidP="00622CAF">
      <w:pPr>
        <w:widowControl w:val="0"/>
        <w:autoSpaceDE w:val="0"/>
        <w:autoSpaceDN w:val="0"/>
        <w:adjustRightInd w:val="0"/>
        <w:spacing w:after="0" w:line="240" w:lineRule="auto"/>
        <w:jc w:val="center"/>
        <w:outlineLvl w:val="1"/>
        <w:rPr>
          <w:rFonts w:asciiTheme="majorBidi" w:hAnsiTheme="majorBidi" w:cstheme="majorBidi"/>
          <w:b/>
          <w:sz w:val="24"/>
          <w:szCs w:val="24"/>
        </w:rPr>
      </w:pPr>
      <w:bookmarkStart w:id="2" w:name="Par140"/>
      <w:bookmarkEnd w:id="2"/>
      <w:r w:rsidRPr="003F484D">
        <w:rPr>
          <w:rFonts w:asciiTheme="majorBidi" w:hAnsiTheme="majorBidi" w:cstheme="majorBidi"/>
          <w:b/>
          <w:sz w:val="24"/>
          <w:szCs w:val="24"/>
          <w:lang w:val="en-US"/>
        </w:rPr>
        <w:t>II</w:t>
      </w:r>
      <w:r w:rsidRPr="003F484D">
        <w:rPr>
          <w:rFonts w:asciiTheme="majorBidi" w:hAnsiTheme="majorBidi" w:cstheme="majorBidi"/>
          <w:b/>
          <w:sz w:val="24"/>
          <w:szCs w:val="24"/>
        </w:rPr>
        <w:t>. Основные задачи Комиссии</w:t>
      </w:r>
    </w:p>
    <w:p w:rsidR="00622CAF" w:rsidRPr="003F484D" w:rsidRDefault="00622CAF" w:rsidP="00622CAF">
      <w:pPr>
        <w:spacing w:before="100" w:beforeAutospacing="1" w:after="100" w:afterAutospacing="1" w:line="240" w:lineRule="auto"/>
        <w:jc w:val="both"/>
        <w:rPr>
          <w:rFonts w:asciiTheme="majorBidi" w:hAnsiTheme="majorBidi" w:cstheme="majorBidi"/>
          <w:sz w:val="24"/>
          <w:szCs w:val="24"/>
        </w:rPr>
      </w:pPr>
      <w:r w:rsidRPr="003F484D">
        <w:rPr>
          <w:rFonts w:asciiTheme="majorBidi" w:hAnsiTheme="majorBidi" w:cstheme="majorBidi"/>
          <w:sz w:val="24"/>
          <w:szCs w:val="24"/>
        </w:rPr>
        <w:t xml:space="preserve"> </w:t>
      </w:r>
      <w:r w:rsidRPr="003F484D">
        <w:rPr>
          <w:rFonts w:asciiTheme="majorBidi" w:hAnsiTheme="majorBidi" w:cstheme="majorBidi"/>
          <w:sz w:val="24"/>
          <w:szCs w:val="24"/>
        </w:rPr>
        <w:tab/>
        <w:t xml:space="preserve">Основными задачами комиссии являются: </w:t>
      </w:r>
    </w:p>
    <w:p w:rsidR="00622CAF" w:rsidRPr="003F484D" w:rsidRDefault="00622CAF" w:rsidP="00622CAF">
      <w:pPr>
        <w:numPr>
          <w:ilvl w:val="0"/>
          <w:numId w:val="1"/>
        </w:numPr>
        <w:spacing w:before="100" w:beforeAutospacing="1" w:after="100" w:afterAutospacing="1" w:line="240" w:lineRule="auto"/>
        <w:ind w:left="0" w:firstLine="360"/>
        <w:jc w:val="both"/>
        <w:rPr>
          <w:rFonts w:asciiTheme="majorBidi" w:hAnsiTheme="majorBidi" w:cstheme="majorBidi"/>
          <w:sz w:val="24"/>
          <w:szCs w:val="24"/>
        </w:rPr>
      </w:pPr>
      <w:r w:rsidRPr="003F484D">
        <w:rPr>
          <w:rFonts w:asciiTheme="majorBidi" w:hAnsiTheme="majorBidi" w:cstheme="majorBidi"/>
          <w:sz w:val="24"/>
          <w:szCs w:val="24"/>
        </w:rPr>
        <w:t>Разработка плана антикоррупционной ра</w:t>
      </w:r>
      <w:r w:rsidR="005B65DC">
        <w:rPr>
          <w:rFonts w:asciiTheme="majorBidi" w:hAnsiTheme="majorBidi" w:cstheme="majorBidi"/>
          <w:sz w:val="24"/>
          <w:szCs w:val="24"/>
        </w:rPr>
        <w:t>боты и осуществление контроля над</w:t>
      </w:r>
      <w:r w:rsidRPr="003F484D">
        <w:rPr>
          <w:rFonts w:asciiTheme="majorBidi" w:hAnsiTheme="majorBidi" w:cstheme="majorBidi"/>
          <w:sz w:val="24"/>
          <w:szCs w:val="24"/>
        </w:rPr>
        <w:t xml:space="preserve"> его реализацией; </w:t>
      </w:r>
    </w:p>
    <w:p w:rsidR="00622CAF" w:rsidRPr="003F484D" w:rsidRDefault="00622CAF" w:rsidP="00622CAF">
      <w:pPr>
        <w:numPr>
          <w:ilvl w:val="0"/>
          <w:numId w:val="1"/>
        </w:numPr>
        <w:spacing w:before="100" w:beforeAutospacing="1" w:after="100" w:afterAutospacing="1" w:line="240" w:lineRule="auto"/>
        <w:ind w:left="0" w:firstLine="360"/>
        <w:jc w:val="both"/>
        <w:rPr>
          <w:rFonts w:asciiTheme="majorBidi" w:hAnsiTheme="majorBidi" w:cstheme="majorBidi"/>
          <w:sz w:val="24"/>
          <w:szCs w:val="24"/>
        </w:rPr>
      </w:pPr>
      <w:r w:rsidRPr="003F484D">
        <w:rPr>
          <w:rFonts w:asciiTheme="majorBidi" w:hAnsiTheme="majorBidi" w:cstheme="majorBidi"/>
          <w:sz w:val="24"/>
          <w:szCs w:val="24"/>
        </w:rPr>
        <w:t xml:space="preserve">Выявление и урегулирование конфликта интересов; </w:t>
      </w:r>
    </w:p>
    <w:p w:rsidR="00622CAF" w:rsidRPr="003F484D" w:rsidRDefault="00622CAF" w:rsidP="00622CAF">
      <w:pPr>
        <w:numPr>
          <w:ilvl w:val="0"/>
          <w:numId w:val="1"/>
        </w:numPr>
        <w:spacing w:before="100" w:beforeAutospacing="1" w:after="100" w:afterAutospacing="1" w:line="240" w:lineRule="auto"/>
        <w:ind w:left="0" w:firstLine="360"/>
        <w:jc w:val="both"/>
        <w:rPr>
          <w:rFonts w:asciiTheme="majorBidi" w:hAnsiTheme="majorBidi" w:cstheme="majorBidi"/>
          <w:sz w:val="24"/>
          <w:szCs w:val="24"/>
        </w:rPr>
      </w:pPr>
      <w:r w:rsidRPr="003F484D">
        <w:rPr>
          <w:rFonts w:asciiTheme="majorBidi" w:hAnsiTheme="majorBidi" w:cstheme="majorBidi"/>
          <w:sz w:val="24"/>
          <w:szCs w:val="24"/>
        </w:rPr>
        <w:t xml:space="preserve">Формирование нетерпимого отношения к коррупционным действиям; </w:t>
      </w:r>
    </w:p>
    <w:p w:rsidR="00622CAF" w:rsidRPr="003F484D" w:rsidRDefault="00622CAF" w:rsidP="00622CAF">
      <w:pPr>
        <w:widowControl w:val="0"/>
        <w:numPr>
          <w:ilvl w:val="0"/>
          <w:numId w:val="1"/>
        </w:numPr>
        <w:autoSpaceDE w:val="0"/>
        <w:autoSpaceDN w:val="0"/>
        <w:adjustRightInd w:val="0"/>
        <w:spacing w:after="0" w:line="240" w:lineRule="auto"/>
        <w:ind w:left="0" w:firstLine="360"/>
        <w:jc w:val="both"/>
        <w:rPr>
          <w:rFonts w:asciiTheme="majorBidi" w:hAnsiTheme="majorBidi" w:cstheme="majorBidi"/>
          <w:sz w:val="24"/>
          <w:szCs w:val="24"/>
        </w:rPr>
      </w:pPr>
      <w:r w:rsidRPr="003F484D">
        <w:rPr>
          <w:rFonts w:asciiTheme="majorBidi" w:hAnsiTheme="majorBidi" w:cstheme="majorBidi"/>
          <w:sz w:val="24"/>
          <w:szCs w:val="24"/>
        </w:rPr>
        <w:t>Рассмотрение обращений участников образовательного процесса, граждан, контрольно-надзорных органов по вопросам нарушений коррупционного характера;</w:t>
      </w:r>
    </w:p>
    <w:p w:rsidR="00622CAF" w:rsidRPr="003F484D" w:rsidRDefault="00622CAF" w:rsidP="00622CAF">
      <w:pPr>
        <w:widowControl w:val="0"/>
        <w:numPr>
          <w:ilvl w:val="0"/>
          <w:numId w:val="1"/>
        </w:numPr>
        <w:autoSpaceDE w:val="0"/>
        <w:autoSpaceDN w:val="0"/>
        <w:adjustRightInd w:val="0"/>
        <w:spacing w:after="0" w:line="240" w:lineRule="auto"/>
        <w:ind w:left="0" w:firstLine="360"/>
        <w:jc w:val="both"/>
        <w:rPr>
          <w:rFonts w:asciiTheme="majorBidi" w:hAnsiTheme="majorBidi" w:cstheme="majorBidi"/>
          <w:sz w:val="24"/>
          <w:szCs w:val="24"/>
        </w:rPr>
      </w:pPr>
      <w:r w:rsidRPr="003F484D">
        <w:rPr>
          <w:rFonts w:asciiTheme="majorBidi" w:hAnsiTheme="majorBidi" w:cstheme="majorBidi"/>
          <w:sz w:val="24"/>
          <w:szCs w:val="24"/>
        </w:rPr>
        <w:t xml:space="preserve">Подготовка предложений участников образовательного процесса по формированию антикоррупционной пропаганды и развитию общественного </w:t>
      </w:r>
      <w:proofErr w:type="gramStart"/>
      <w:r w:rsidRPr="003F484D">
        <w:rPr>
          <w:rFonts w:asciiTheme="majorBidi" w:hAnsiTheme="majorBidi" w:cstheme="majorBidi"/>
          <w:sz w:val="24"/>
          <w:szCs w:val="24"/>
        </w:rPr>
        <w:t>контроля за</w:t>
      </w:r>
      <w:proofErr w:type="gramEnd"/>
      <w:r w:rsidRPr="003F484D">
        <w:rPr>
          <w:rFonts w:asciiTheme="majorBidi" w:hAnsiTheme="majorBidi" w:cstheme="majorBidi"/>
          <w:sz w:val="24"/>
          <w:szCs w:val="24"/>
        </w:rPr>
        <w:t xml:space="preserve"> реализацией политики в области противодействия коррупции.</w:t>
      </w:r>
    </w:p>
    <w:p w:rsidR="00622CAF" w:rsidRPr="003F484D" w:rsidRDefault="00622CAF" w:rsidP="00622CAF">
      <w:pPr>
        <w:spacing w:before="100" w:beforeAutospacing="1" w:after="100" w:afterAutospacing="1" w:line="240" w:lineRule="auto"/>
        <w:jc w:val="center"/>
        <w:rPr>
          <w:rFonts w:asciiTheme="majorBidi" w:hAnsiTheme="majorBidi" w:cstheme="majorBidi"/>
          <w:sz w:val="24"/>
          <w:szCs w:val="24"/>
        </w:rPr>
      </w:pPr>
      <w:r w:rsidRPr="003F484D">
        <w:rPr>
          <w:rFonts w:asciiTheme="majorBidi" w:hAnsiTheme="majorBidi" w:cstheme="majorBidi"/>
          <w:b/>
          <w:sz w:val="24"/>
          <w:szCs w:val="24"/>
          <w:lang w:val="en-US"/>
        </w:rPr>
        <w:t>III</w:t>
      </w:r>
      <w:r w:rsidRPr="003F484D">
        <w:rPr>
          <w:rFonts w:asciiTheme="majorBidi" w:hAnsiTheme="majorBidi" w:cstheme="majorBidi"/>
          <w:b/>
          <w:sz w:val="24"/>
          <w:szCs w:val="24"/>
        </w:rPr>
        <w:t>. Основные понятия</w:t>
      </w:r>
    </w:p>
    <w:p w:rsidR="00622CAF" w:rsidRPr="003F484D" w:rsidRDefault="00622CAF" w:rsidP="00622CAF">
      <w:pPr>
        <w:autoSpaceDE w:val="0"/>
        <w:autoSpaceDN w:val="0"/>
        <w:adjustRightInd w:val="0"/>
        <w:spacing w:after="0" w:line="240" w:lineRule="auto"/>
        <w:ind w:firstLine="540"/>
        <w:jc w:val="both"/>
        <w:rPr>
          <w:rFonts w:asciiTheme="majorBidi" w:hAnsiTheme="majorBidi" w:cstheme="majorBidi"/>
          <w:sz w:val="24"/>
          <w:szCs w:val="24"/>
          <w:lang w:eastAsia="ru-RU"/>
        </w:rPr>
      </w:pPr>
      <w:r w:rsidRPr="003F484D">
        <w:rPr>
          <w:rFonts w:asciiTheme="majorBidi" w:hAnsiTheme="majorBidi" w:cstheme="majorBidi"/>
          <w:sz w:val="24"/>
          <w:szCs w:val="24"/>
          <w:lang w:eastAsia="ru-RU"/>
        </w:rPr>
        <w:t xml:space="preserve">1. </w:t>
      </w:r>
      <w:proofErr w:type="gramStart"/>
      <w:r w:rsidRPr="003F484D">
        <w:rPr>
          <w:rFonts w:asciiTheme="majorBidi" w:hAnsiTheme="majorBidi" w:cstheme="majorBidi"/>
          <w:sz w:val="24"/>
          <w:szCs w:val="24"/>
          <w:lang w:eastAsia="ru-RU"/>
        </w:rPr>
        <w:t>Коррупция - злоупотребление служебным положением, дача взятки, получение взятки,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22CAF" w:rsidRPr="003F484D" w:rsidRDefault="00622CAF" w:rsidP="00622CAF">
      <w:pPr>
        <w:pStyle w:val="ConsPlusNormal"/>
        <w:ind w:firstLine="540"/>
        <w:jc w:val="both"/>
        <w:rPr>
          <w:rFonts w:asciiTheme="majorBidi" w:hAnsiTheme="majorBidi" w:cstheme="majorBidi"/>
          <w:sz w:val="24"/>
          <w:szCs w:val="24"/>
        </w:rPr>
      </w:pPr>
      <w:r w:rsidRPr="003F484D">
        <w:rPr>
          <w:rFonts w:asciiTheme="majorBidi" w:hAnsiTheme="majorBidi" w:cstheme="majorBidi"/>
          <w:sz w:val="24"/>
          <w:szCs w:val="24"/>
        </w:rPr>
        <w:t xml:space="preserve">2. Конфликт интересов - ситуация, при которой у работника при осуществлении им профессиональной деятельности возникает личная заинтересованность в получении </w:t>
      </w:r>
      <w:r w:rsidRPr="003F484D">
        <w:rPr>
          <w:rFonts w:asciiTheme="majorBidi" w:hAnsiTheme="majorBidi" w:cstheme="majorBidi"/>
          <w:sz w:val="24"/>
          <w:szCs w:val="24"/>
        </w:rPr>
        <w:lastRenderedPageBreak/>
        <w:t xml:space="preserve">материальной выгоды или иного преимущества, которая влияет или может повлиять на надлежащее исполнение работником профессиональных обязанностей; </w:t>
      </w:r>
    </w:p>
    <w:p w:rsidR="00622CAF" w:rsidRPr="003F484D" w:rsidRDefault="00622CAF" w:rsidP="00622CAF">
      <w:pPr>
        <w:pStyle w:val="ConsPlusNormal"/>
        <w:ind w:firstLine="540"/>
        <w:jc w:val="both"/>
        <w:rPr>
          <w:rFonts w:asciiTheme="majorBidi" w:hAnsiTheme="majorBidi" w:cstheme="majorBidi"/>
          <w:sz w:val="24"/>
          <w:szCs w:val="24"/>
        </w:rPr>
      </w:pPr>
      <w:r w:rsidRPr="003F484D">
        <w:rPr>
          <w:rFonts w:asciiTheme="majorBidi" w:hAnsiTheme="majorBidi" w:cstheme="majorBidi"/>
          <w:sz w:val="24"/>
          <w:szCs w:val="24"/>
        </w:rPr>
        <w:t xml:space="preserve">3. </w:t>
      </w:r>
      <w:proofErr w:type="gramStart"/>
      <w:r w:rsidRPr="003F484D">
        <w:rPr>
          <w:rFonts w:asciiTheme="majorBidi" w:hAnsiTheme="majorBidi" w:cstheme="majorBidi"/>
          <w:sz w:val="24"/>
          <w:szCs w:val="24"/>
        </w:rP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w:t>
      </w:r>
      <w:proofErr w:type="gramEnd"/>
      <w:r w:rsidRPr="003F484D">
        <w:rPr>
          <w:rFonts w:asciiTheme="majorBidi" w:hAnsiTheme="majorBidi" w:cstheme="majorBidi"/>
          <w:sz w:val="24"/>
          <w:szCs w:val="24"/>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622CAF" w:rsidRPr="003F484D" w:rsidRDefault="00622CAF" w:rsidP="00622CAF">
      <w:pPr>
        <w:pStyle w:val="ConsPlusNormal"/>
        <w:ind w:firstLine="540"/>
        <w:jc w:val="both"/>
        <w:rPr>
          <w:rFonts w:asciiTheme="majorBidi" w:hAnsiTheme="majorBidi" w:cstheme="majorBidi"/>
          <w:sz w:val="24"/>
          <w:szCs w:val="24"/>
        </w:rPr>
      </w:pPr>
      <w:r w:rsidRPr="003F484D">
        <w:rPr>
          <w:rFonts w:asciiTheme="majorBidi" w:hAnsiTheme="majorBidi" w:cstheme="majorBidi"/>
          <w:sz w:val="24"/>
          <w:szCs w:val="24"/>
        </w:rPr>
        <w:t xml:space="preserve">4. Условия (ситуации), при которых возникает или может возникнуть конфликт интересов работников: </w:t>
      </w:r>
    </w:p>
    <w:p w:rsidR="00622CAF" w:rsidRPr="003F484D" w:rsidRDefault="00622CAF" w:rsidP="00622CAF">
      <w:pPr>
        <w:pStyle w:val="ConsPlusNormal"/>
        <w:ind w:firstLine="540"/>
        <w:jc w:val="both"/>
        <w:rPr>
          <w:rFonts w:asciiTheme="majorBidi" w:hAnsiTheme="majorBidi" w:cstheme="majorBidi"/>
          <w:sz w:val="24"/>
          <w:szCs w:val="24"/>
        </w:rPr>
      </w:pPr>
      <w:r w:rsidRPr="003F484D">
        <w:rPr>
          <w:rFonts w:asciiTheme="majorBidi" w:hAnsiTheme="majorBidi" w:cstheme="majorBidi"/>
          <w:sz w:val="24"/>
          <w:szCs w:val="24"/>
        </w:rPr>
        <w:t xml:space="preserve">Педагогический работник занимается репетиторством с учениками, воспитанниками, которых он обучает в учреждении; </w:t>
      </w:r>
    </w:p>
    <w:p w:rsidR="00622CAF" w:rsidRPr="003F484D" w:rsidRDefault="00622CAF" w:rsidP="00622CAF">
      <w:pPr>
        <w:pStyle w:val="ConsPlusNormal"/>
        <w:ind w:firstLine="540"/>
        <w:jc w:val="both"/>
        <w:rPr>
          <w:rFonts w:asciiTheme="majorBidi" w:hAnsiTheme="majorBidi" w:cstheme="majorBidi"/>
          <w:sz w:val="24"/>
          <w:szCs w:val="24"/>
        </w:rPr>
      </w:pPr>
      <w:r w:rsidRPr="003F484D">
        <w:rPr>
          <w:rFonts w:asciiTheme="majorBidi" w:hAnsiTheme="majorBidi" w:cstheme="majorBidi"/>
          <w:sz w:val="24"/>
          <w:szCs w:val="24"/>
        </w:rPr>
        <w:t>Педагогический работник осуществляет репетиторство во время своего рабочего времени в учреждении;</w:t>
      </w:r>
    </w:p>
    <w:p w:rsidR="00622CAF" w:rsidRPr="003F484D" w:rsidRDefault="00622CAF" w:rsidP="00622CAF">
      <w:pPr>
        <w:pStyle w:val="ConsPlusNormal"/>
        <w:ind w:firstLine="540"/>
        <w:jc w:val="both"/>
        <w:rPr>
          <w:rFonts w:asciiTheme="majorBidi" w:hAnsiTheme="majorBidi" w:cstheme="majorBidi"/>
          <w:sz w:val="24"/>
          <w:szCs w:val="24"/>
        </w:rPr>
      </w:pPr>
      <w:r w:rsidRPr="003F484D">
        <w:rPr>
          <w:rFonts w:asciiTheme="majorBidi" w:hAnsiTheme="majorBidi" w:cstheme="majorBidi"/>
          <w:sz w:val="24"/>
          <w:szCs w:val="24"/>
        </w:rPr>
        <w:t>Использование с личной заинтересованностью возможностей родителей (законных представителей)  обучаемых и иных участников образовательных отношений;</w:t>
      </w:r>
    </w:p>
    <w:p w:rsidR="00622CAF" w:rsidRPr="003F484D" w:rsidRDefault="00622CAF" w:rsidP="00622CAF">
      <w:pPr>
        <w:pStyle w:val="ConsPlusNormal"/>
        <w:ind w:firstLine="540"/>
        <w:jc w:val="both"/>
        <w:rPr>
          <w:rFonts w:asciiTheme="majorBidi" w:hAnsiTheme="majorBidi" w:cstheme="majorBidi"/>
          <w:sz w:val="24"/>
          <w:szCs w:val="24"/>
        </w:rPr>
      </w:pPr>
      <w:r w:rsidRPr="003F484D">
        <w:rPr>
          <w:rFonts w:asciiTheme="majorBidi" w:hAnsiTheme="majorBidi" w:cstheme="majorBidi"/>
          <w:sz w:val="24"/>
          <w:szCs w:val="24"/>
        </w:rPr>
        <w:t>Получение работником подарков и иных услуг от родителей (законных представителей) обучаемых;</w:t>
      </w:r>
    </w:p>
    <w:p w:rsidR="00622CAF" w:rsidRPr="003F484D" w:rsidRDefault="00622CAF" w:rsidP="00622CAF">
      <w:pPr>
        <w:pStyle w:val="ConsPlusNormal"/>
        <w:ind w:firstLine="540"/>
        <w:jc w:val="both"/>
        <w:rPr>
          <w:rFonts w:asciiTheme="majorBidi" w:hAnsiTheme="majorBidi" w:cstheme="majorBidi"/>
          <w:sz w:val="24"/>
          <w:szCs w:val="24"/>
        </w:rPr>
      </w:pPr>
      <w:r w:rsidRPr="003F484D">
        <w:rPr>
          <w:rFonts w:asciiTheme="majorBidi" w:hAnsiTheme="majorBidi" w:cstheme="majorBidi"/>
          <w:sz w:val="24"/>
          <w:szCs w:val="24"/>
        </w:rPr>
        <w:t>Нарушение работником Устава учреждения, локальных нормативных актов учреждения, общепринятые этические нормы;</w:t>
      </w:r>
    </w:p>
    <w:p w:rsidR="00622CAF" w:rsidRPr="003F484D" w:rsidRDefault="00622CAF" w:rsidP="00622CAF">
      <w:pPr>
        <w:pStyle w:val="ConsPlusNormal"/>
        <w:ind w:firstLine="540"/>
        <w:jc w:val="both"/>
        <w:rPr>
          <w:rFonts w:asciiTheme="majorBidi" w:hAnsiTheme="majorBidi" w:cstheme="majorBidi"/>
          <w:sz w:val="24"/>
          <w:szCs w:val="24"/>
        </w:rPr>
      </w:pPr>
      <w:r w:rsidRPr="003F484D">
        <w:rPr>
          <w:rFonts w:asciiTheme="majorBidi" w:hAnsiTheme="majorBidi" w:cstheme="majorBidi"/>
          <w:sz w:val="24"/>
          <w:szCs w:val="24"/>
        </w:rPr>
        <w:t>Иные условия (ситуации), при  которых может возникнуть конфликт интересов.</w:t>
      </w:r>
    </w:p>
    <w:p w:rsidR="00622CAF" w:rsidRPr="003F484D" w:rsidRDefault="00622CAF" w:rsidP="00622CAF">
      <w:pPr>
        <w:spacing w:before="100" w:beforeAutospacing="1" w:after="100" w:afterAutospacing="1" w:line="240" w:lineRule="auto"/>
        <w:jc w:val="center"/>
        <w:rPr>
          <w:rFonts w:asciiTheme="majorBidi" w:hAnsiTheme="majorBidi" w:cstheme="majorBidi"/>
          <w:b/>
          <w:sz w:val="24"/>
          <w:szCs w:val="24"/>
        </w:rPr>
      </w:pPr>
      <w:r w:rsidRPr="003F484D">
        <w:rPr>
          <w:rFonts w:asciiTheme="majorBidi" w:hAnsiTheme="majorBidi" w:cstheme="majorBidi"/>
          <w:b/>
          <w:sz w:val="24"/>
          <w:szCs w:val="24"/>
          <w:lang w:val="en-US"/>
        </w:rPr>
        <w:t>IV</w:t>
      </w:r>
      <w:r w:rsidRPr="003F484D">
        <w:rPr>
          <w:rFonts w:asciiTheme="majorBidi" w:hAnsiTheme="majorBidi" w:cstheme="majorBidi"/>
          <w:b/>
          <w:sz w:val="24"/>
          <w:szCs w:val="24"/>
        </w:rPr>
        <w:t>. Полномочия комиссии</w:t>
      </w:r>
    </w:p>
    <w:p w:rsidR="00622CAF" w:rsidRPr="003F484D" w:rsidRDefault="00622CAF" w:rsidP="00622CAF">
      <w:pPr>
        <w:spacing w:after="0" w:line="240" w:lineRule="auto"/>
        <w:ind w:firstLine="567"/>
        <w:jc w:val="both"/>
        <w:rPr>
          <w:rFonts w:asciiTheme="majorBidi" w:hAnsiTheme="majorBidi" w:cstheme="majorBidi"/>
          <w:sz w:val="24"/>
          <w:szCs w:val="24"/>
        </w:rPr>
      </w:pPr>
      <w:r w:rsidRPr="003F484D">
        <w:rPr>
          <w:rFonts w:asciiTheme="majorBidi" w:hAnsiTheme="majorBidi" w:cstheme="majorBidi"/>
          <w:sz w:val="24"/>
          <w:szCs w:val="24"/>
        </w:rPr>
        <w:t>Комиссия в целях выполнения возложенных на нее задач осуществляет следующие полномочия:</w:t>
      </w:r>
    </w:p>
    <w:p w:rsidR="00622CAF" w:rsidRPr="003F484D" w:rsidRDefault="00622CAF" w:rsidP="00622CAF">
      <w:pPr>
        <w:spacing w:after="0" w:line="240" w:lineRule="auto"/>
        <w:ind w:firstLine="567"/>
        <w:jc w:val="both"/>
        <w:rPr>
          <w:rFonts w:asciiTheme="majorBidi" w:hAnsiTheme="majorBidi" w:cstheme="majorBidi"/>
          <w:sz w:val="24"/>
          <w:szCs w:val="24"/>
        </w:rPr>
      </w:pPr>
      <w:r w:rsidRPr="003F484D">
        <w:rPr>
          <w:rFonts w:asciiTheme="majorBidi" w:hAnsiTheme="majorBidi" w:cstheme="majorBidi"/>
          <w:sz w:val="24"/>
          <w:szCs w:val="24"/>
        </w:rPr>
        <w:t>1. Разрабатывает меры по противодействию коррупции, а также по устранению причин и условий, порождающих коррупцию;</w:t>
      </w:r>
    </w:p>
    <w:p w:rsidR="00622CAF" w:rsidRPr="003F484D" w:rsidRDefault="00622CAF" w:rsidP="00622CAF">
      <w:pPr>
        <w:spacing w:after="0" w:line="240" w:lineRule="auto"/>
        <w:ind w:firstLine="567"/>
        <w:jc w:val="both"/>
        <w:rPr>
          <w:rFonts w:asciiTheme="majorBidi" w:hAnsiTheme="majorBidi" w:cstheme="majorBidi"/>
          <w:sz w:val="24"/>
          <w:szCs w:val="24"/>
        </w:rPr>
      </w:pPr>
      <w:r w:rsidRPr="003F484D">
        <w:rPr>
          <w:rFonts w:asciiTheme="majorBidi" w:hAnsiTheme="majorBidi" w:cstheme="majorBidi"/>
          <w:sz w:val="24"/>
          <w:szCs w:val="24"/>
        </w:rPr>
        <w:t xml:space="preserve">2. </w:t>
      </w:r>
      <w:bookmarkStart w:id="3" w:name="_GoBack"/>
      <w:bookmarkEnd w:id="3"/>
      <w:r w:rsidRPr="003F484D">
        <w:rPr>
          <w:rFonts w:asciiTheme="majorBidi" w:hAnsiTheme="majorBidi" w:cstheme="majorBidi"/>
          <w:sz w:val="24"/>
          <w:szCs w:val="24"/>
        </w:rPr>
        <w:t xml:space="preserve">Рассматривает на своих заседаниях исполнение мероприятий по противодействию коррупции; </w:t>
      </w:r>
    </w:p>
    <w:p w:rsidR="00622CAF" w:rsidRPr="003F484D" w:rsidRDefault="005B65DC" w:rsidP="00622CAF">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3. </w:t>
      </w:r>
      <w:r w:rsidR="00622CAF" w:rsidRPr="003F484D">
        <w:rPr>
          <w:rFonts w:asciiTheme="majorBidi" w:hAnsiTheme="majorBidi" w:cstheme="majorBidi"/>
          <w:sz w:val="24"/>
          <w:szCs w:val="24"/>
        </w:rPr>
        <w:t>Рассматривает сведения о возможном конфликте интересов и в случае подтверждения его урегулировании;</w:t>
      </w:r>
    </w:p>
    <w:p w:rsidR="00622CAF" w:rsidRPr="003F484D" w:rsidRDefault="00622CAF" w:rsidP="00622CAF">
      <w:pPr>
        <w:spacing w:after="0" w:line="240" w:lineRule="auto"/>
        <w:ind w:firstLine="567"/>
        <w:jc w:val="both"/>
        <w:rPr>
          <w:rFonts w:asciiTheme="majorBidi" w:hAnsiTheme="majorBidi" w:cstheme="majorBidi"/>
          <w:sz w:val="24"/>
          <w:szCs w:val="24"/>
        </w:rPr>
      </w:pPr>
      <w:r w:rsidRPr="003F484D">
        <w:rPr>
          <w:rFonts w:asciiTheme="majorBidi" w:hAnsiTheme="majorBidi" w:cstheme="majorBidi"/>
          <w:sz w:val="24"/>
          <w:szCs w:val="24"/>
        </w:rPr>
        <w:t>4. Проводит служебную проверку в отношении работника в случае поступления сведений о возможном конфликте интересов;</w:t>
      </w:r>
    </w:p>
    <w:p w:rsidR="00622CAF" w:rsidRPr="003F484D" w:rsidRDefault="00622CAF" w:rsidP="00622CAF">
      <w:pPr>
        <w:spacing w:after="0" w:line="240" w:lineRule="auto"/>
        <w:ind w:firstLine="567"/>
        <w:jc w:val="both"/>
        <w:rPr>
          <w:rFonts w:asciiTheme="majorBidi" w:hAnsiTheme="majorBidi" w:cstheme="majorBidi"/>
          <w:sz w:val="24"/>
          <w:szCs w:val="24"/>
        </w:rPr>
      </w:pPr>
      <w:r w:rsidRPr="003F484D">
        <w:rPr>
          <w:rFonts w:asciiTheme="majorBidi" w:hAnsiTheme="majorBidi" w:cstheme="majorBidi"/>
          <w:sz w:val="24"/>
          <w:szCs w:val="24"/>
        </w:rPr>
        <w:t>5. Участвует в разработке форм и методов осуществления антикоррупционной деятельно</w:t>
      </w:r>
      <w:r w:rsidRPr="003F484D">
        <w:rPr>
          <w:rFonts w:asciiTheme="majorBidi" w:hAnsiTheme="majorBidi" w:cstheme="majorBidi"/>
          <w:sz w:val="24"/>
          <w:szCs w:val="24"/>
        </w:rPr>
        <w:softHyphen/>
        <w:t>сти и контролирует их реализацию;</w:t>
      </w:r>
    </w:p>
    <w:p w:rsidR="00622CAF" w:rsidRPr="003F484D" w:rsidRDefault="00622CAF" w:rsidP="00622CAF">
      <w:pPr>
        <w:spacing w:after="0" w:line="240" w:lineRule="auto"/>
        <w:ind w:firstLine="567"/>
        <w:jc w:val="both"/>
        <w:rPr>
          <w:rFonts w:asciiTheme="majorBidi" w:hAnsiTheme="majorBidi" w:cstheme="majorBidi"/>
          <w:sz w:val="24"/>
          <w:szCs w:val="24"/>
        </w:rPr>
      </w:pPr>
      <w:r w:rsidRPr="003F484D">
        <w:rPr>
          <w:rFonts w:asciiTheme="majorBidi" w:hAnsiTheme="majorBidi" w:cstheme="majorBidi"/>
          <w:sz w:val="24"/>
          <w:szCs w:val="24"/>
        </w:rPr>
        <w:t xml:space="preserve">6. Осуществляет взаимодействие с правоохранительными органами в целях обмена информацией и проведения антикоррупционных мероприятий; </w:t>
      </w:r>
    </w:p>
    <w:p w:rsidR="00622CAF" w:rsidRPr="003F484D" w:rsidRDefault="00622CAF" w:rsidP="00622CAF">
      <w:pPr>
        <w:spacing w:after="0" w:line="240" w:lineRule="auto"/>
        <w:ind w:firstLine="567"/>
        <w:jc w:val="both"/>
        <w:rPr>
          <w:rFonts w:asciiTheme="majorBidi" w:hAnsiTheme="majorBidi" w:cstheme="majorBidi"/>
          <w:sz w:val="24"/>
          <w:szCs w:val="24"/>
        </w:rPr>
      </w:pPr>
      <w:r w:rsidRPr="003F484D">
        <w:rPr>
          <w:rFonts w:asciiTheme="majorBidi" w:hAnsiTheme="majorBidi" w:cstheme="majorBidi"/>
          <w:sz w:val="24"/>
          <w:szCs w:val="24"/>
        </w:rPr>
        <w:t xml:space="preserve">7. Заслушивает на своих заседаниях доклады о проводимой работе по предупреждению коррупционных проявлений; </w:t>
      </w:r>
    </w:p>
    <w:p w:rsidR="00622CAF" w:rsidRPr="003F484D" w:rsidRDefault="00622CAF" w:rsidP="00622CAF">
      <w:pPr>
        <w:spacing w:after="0" w:line="240" w:lineRule="auto"/>
        <w:ind w:firstLine="567"/>
        <w:jc w:val="both"/>
        <w:rPr>
          <w:rFonts w:asciiTheme="majorBidi" w:hAnsiTheme="majorBidi" w:cstheme="majorBidi"/>
          <w:sz w:val="24"/>
          <w:szCs w:val="24"/>
        </w:rPr>
      </w:pPr>
      <w:r w:rsidRPr="003F484D">
        <w:rPr>
          <w:rFonts w:asciiTheme="majorBidi" w:hAnsiTheme="majorBidi" w:cstheme="majorBidi"/>
          <w:sz w:val="24"/>
          <w:szCs w:val="24"/>
        </w:rPr>
        <w:t>8. Запрашивает в установленном порядке информацию в пределах своей компетенции;</w:t>
      </w:r>
    </w:p>
    <w:p w:rsidR="00622CAF" w:rsidRPr="003F484D" w:rsidRDefault="00622CAF" w:rsidP="00622CAF">
      <w:pPr>
        <w:spacing w:after="0" w:line="240" w:lineRule="auto"/>
        <w:ind w:firstLine="567"/>
        <w:jc w:val="both"/>
        <w:rPr>
          <w:rFonts w:asciiTheme="majorBidi" w:hAnsiTheme="majorBidi" w:cstheme="majorBidi"/>
          <w:sz w:val="24"/>
          <w:szCs w:val="24"/>
        </w:rPr>
      </w:pPr>
      <w:r w:rsidRPr="003F484D">
        <w:rPr>
          <w:rFonts w:asciiTheme="majorBidi" w:hAnsiTheme="majorBidi" w:cstheme="majorBidi"/>
          <w:sz w:val="24"/>
          <w:szCs w:val="24"/>
        </w:rPr>
        <w:t xml:space="preserve">9. Приглашает на свои заседания руководителей и должностных лиц МКУ «Управление образования Исполнительного комитета муниципального образования </w:t>
      </w:r>
      <w:proofErr w:type="spellStart"/>
      <w:r w:rsidRPr="003F484D">
        <w:rPr>
          <w:rFonts w:asciiTheme="majorBidi" w:hAnsiTheme="majorBidi" w:cstheme="majorBidi"/>
          <w:sz w:val="24"/>
          <w:szCs w:val="24"/>
        </w:rPr>
        <w:t>г</w:t>
      </w:r>
      <w:proofErr w:type="gramStart"/>
      <w:r w:rsidRPr="003F484D">
        <w:rPr>
          <w:rFonts w:asciiTheme="majorBidi" w:hAnsiTheme="majorBidi" w:cstheme="majorBidi"/>
          <w:sz w:val="24"/>
          <w:szCs w:val="24"/>
        </w:rPr>
        <w:t>.К</w:t>
      </w:r>
      <w:proofErr w:type="gramEnd"/>
      <w:r w:rsidRPr="003F484D">
        <w:rPr>
          <w:rFonts w:asciiTheme="majorBidi" w:hAnsiTheme="majorBidi" w:cstheme="majorBidi"/>
          <w:sz w:val="24"/>
          <w:szCs w:val="24"/>
        </w:rPr>
        <w:t>азани</w:t>
      </w:r>
      <w:proofErr w:type="spellEnd"/>
      <w:r w:rsidRPr="003F484D">
        <w:rPr>
          <w:rFonts w:asciiTheme="majorBidi" w:hAnsiTheme="majorBidi" w:cstheme="majorBidi"/>
          <w:sz w:val="24"/>
          <w:szCs w:val="24"/>
        </w:rPr>
        <w:t>».</w:t>
      </w:r>
    </w:p>
    <w:p w:rsidR="00622CAF" w:rsidRPr="003F484D" w:rsidRDefault="00622CAF" w:rsidP="00622CAF">
      <w:pPr>
        <w:widowControl w:val="0"/>
        <w:autoSpaceDE w:val="0"/>
        <w:autoSpaceDN w:val="0"/>
        <w:adjustRightInd w:val="0"/>
        <w:spacing w:after="0" w:line="240" w:lineRule="auto"/>
        <w:ind w:firstLine="567"/>
        <w:jc w:val="both"/>
        <w:rPr>
          <w:rFonts w:asciiTheme="majorBidi" w:hAnsiTheme="majorBidi" w:cstheme="majorBidi"/>
          <w:sz w:val="24"/>
          <w:szCs w:val="24"/>
        </w:rPr>
      </w:pPr>
    </w:p>
    <w:p w:rsidR="00622CAF" w:rsidRPr="003F484D" w:rsidRDefault="00622CAF" w:rsidP="00622CAF">
      <w:pPr>
        <w:widowControl w:val="0"/>
        <w:autoSpaceDE w:val="0"/>
        <w:autoSpaceDN w:val="0"/>
        <w:adjustRightInd w:val="0"/>
        <w:spacing w:after="0" w:line="240" w:lineRule="auto"/>
        <w:jc w:val="center"/>
        <w:outlineLvl w:val="1"/>
        <w:rPr>
          <w:rFonts w:asciiTheme="majorBidi" w:hAnsiTheme="majorBidi" w:cstheme="majorBidi"/>
          <w:b/>
          <w:sz w:val="24"/>
          <w:szCs w:val="24"/>
        </w:rPr>
      </w:pPr>
      <w:bookmarkStart w:id="4" w:name="Par158"/>
      <w:bookmarkEnd w:id="4"/>
      <w:r w:rsidRPr="003F484D">
        <w:rPr>
          <w:rFonts w:asciiTheme="majorBidi" w:hAnsiTheme="majorBidi" w:cstheme="majorBidi"/>
          <w:b/>
          <w:sz w:val="24"/>
          <w:szCs w:val="24"/>
          <w:lang w:val="en-US"/>
        </w:rPr>
        <w:t>V</w:t>
      </w:r>
      <w:r w:rsidRPr="003F484D">
        <w:rPr>
          <w:rFonts w:asciiTheme="majorBidi" w:hAnsiTheme="majorBidi" w:cstheme="majorBidi"/>
          <w:b/>
          <w:sz w:val="24"/>
          <w:szCs w:val="24"/>
        </w:rPr>
        <w:t>. Порядок формирования и организация деятельности Комиссии</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1. Комиссия формируется в составе председателя Комиссии, секретаря и членов Комиссии.</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lastRenderedPageBreak/>
        <w:t>Состав Комиссии утверждается приказом руководителя.</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Комиссия прекращает свою деятельность в соответствии с приказом руководителя.</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2. Комиссия формируется из числа работников образовательного учреждения и общественности в количестве 5-7 человек.</w:t>
      </w:r>
    </w:p>
    <w:p w:rsidR="00622CAF" w:rsidRPr="003F484D" w:rsidRDefault="00622CAF" w:rsidP="00622CAF">
      <w:pPr>
        <w:widowControl w:val="0"/>
        <w:autoSpaceDE w:val="0"/>
        <w:autoSpaceDN w:val="0"/>
        <w:adjustRightInd w:val="0"/>
        <w:spacing w:after="0" w:line="240" w:lineRule="auto"/>
        <w:jc w:val="both"/>
        <w:rPr>
          <w:rFonts w:asciiTheme="majorBidi" w:hAnsiTheme="majorBidi" w:cstheme="majorBidi"/>
          <w:sz w:val="24"/>
          <w:szCs w:val="24"/>
        </w:rPr>
      </w:pPr>
      <w:r w:rsidRPr="003F484D">
        <w:rPr>
          <w:rFonts w:asciiTheme="majorBidi" w:hAnsiTheme="majorBidi" w:cstheme="majorBidi"/>
          <w:sz w:val="24"/>
          <w:szCs w:val="24"/>
        </w:rPr>
        <w:t>Члены Комиссии принимают участие в ее работе на общественных началах и обладают равными правами при принятии решений.</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3. Работой Комиссии руководит председатель Комиссии.</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4. Заседания Комиссии проводятся не реже одного раза в полугодие.</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Может быть проведено внеочередное заседание комиссии. Основанием для проведения внеочередного заседания комиссии является информация о факте коррупции со стороны работников школы, полученная директором школы от правоохранительных, судебных или иных государственных органов, от организаций, должностных лиц или граждан. По результатам проведения внеочередного заседания комиссия вправе принять решение о проведении служебной проверки в отношении данного работника.</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5. Повестку дня и порядок рассмотрения вопросов на заседаниях Комиссии определяет председатель Комиссии по представлению секретаря Комиссии.</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6. Деятельность Комиссии строится на основе плана работы, утверждаемого председателем Комиссии.</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7. Заседание Комиссии является правомочным в случае присутствия на нем не менее 2/3  общего числа его членов.</w:t>
      </w:r>
    </w:p>
    <w:p w:rsidR="00622CAF" w:rsidRPr="003F484D" w:rsidRDefault="00622CAF" w:rsidP="00622CAF">
      <w:pPr>
        <w:spacing w:after="0" w:line="240" w:lineRule="auto"/>
        <w:ind w:left="66" w:firstLine="474"/>
        <w:jc w:val="both"/>
        <w:rPr>
          <w:rFonts w:asciiTheme="majorBidi" w:hAnsiTheme="majorBidi" w:cstheme="majorBidi"/>
          <w:sz w:val="24"/>
          <w:szCs w:val="24"/>
        </w:rPr>
      </w:pPr>
      <w:r w:rsidRPr="003F484D">
        <w:rPr>
          <w:rFonts w:asciiTheme="majorBidi" w:hAnsiTheme="majorBidi" w:cstheme="majorBidi"/>
          <w:sz w:val="24"/>
          <w:szCs w:val="24"/>
        </w:rPr>
        <w:t xml:space="preserve">8. Информация, указанная в пункте 2.2 настоящего Положения, рассматривается комиссией, если она представлена в письменном виде и содержит следующие сведения: фамилию, имя, отчество гражданина, должность; описание факта коррупции; данные об источнике информации. </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9. Решения Комиссии принимаются простым большинством голосов от числа присутствующих членов Комиссии. При равенстве голосов преимущественное право голоса переходит к председательствующему на заседании.</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10. Председатель Комиссии:</w:t>
      </w:r>
    </w:p>
    <w:p w:rsidR="00622CAF" w:rsidRPr="003F484D" w:rsidRDefault="00622CAF" w:rsidP="00622CAF">
      <w:pPr>
        <w:widowControl w:val="0"/>
        <w:numPr>
          <w:ilvl w:val="0"/>
          <w:numId w:val="2"/>
        </w:numPr>
        <w:autoSpaceDE w:val="0"/>
        <w:autoSpaceDN w:val="0"/>
        <w:adjustRightInd w:val="0"/>
        <w:spacing w:after="0" w:line="240" w:lineRule="auto"/>
        <w:jc w:val="both"/>
        <w:rPr>
          <w:rFonts w:asciiTheme="majorBidi" w:hAnsiTheme="majorBidi" w:cstheme="majorBidi"/>
          <w:sz w:val="24"/>
          <w:szCs w:val="24"/>
        </w:rPr>
      </w:pPr>
      <w:r w:rsidRPr="003F484D">
        <w:rPr>
          <w:rFonts w:asciiTheme="majorBidi" w:hAnsiTheme="majorBidi" w:cstheme="majorBidi"/>
          <w:sz w:val="24"/>
          <w:szCs w:val="24"/>
        </w:rPr>
        <w:t>Определяет место и время проведения Комиссии</w:t>
      </w:r>
    </w:p>
    <w:p w:rsidR="00622CAF" w:rsidRPr="003F484D" w:rsidRDefault="00622CAF" w:rsidP="00622CAF">
      <w:pPr>
        <w:widowControl w:val="0"/>
        <w:numPr>
          <w:ilvl w:val="0"/>
          <w:numId w:val="2"/>
        </w:numPr>
        <w:autoSpaceDE w:val="0"/>
        <w:autoSpaceDN w:val="0"/>
        <w:adjustRightInd w:val="0"/>
        <w:spacing w:after="0" w:line="240" w:lineRule="auto"/>
        <w:jc w:val="both"/>
        <w:rPr>
          <w:rFonts w:asciiTheme="majorBidi" w:hAnsiTheme="majorBidi" w:cstheme="majorBidi"/>
          <w:sz w:val="24"/>
          <w:szCs w:val="24"/>
        </w:rPr>
      </w:pPr>
      <w:r w:rsidRPr="003F484D">
        <w:rPr>
          <w:rFonts w:asciiTheme="majorBidi" w:hAnsiTheme="majorBidi" w:cstheme="majorBidi"/>
          <w:sz w:val="24"/>
          <w:szCs w:val="24"/>
        </w:rPr>
        <w:t>Ведет заседание комиссии</w:t>
      </w:r>
    </w:p>
    <w:p w:rsidR="00622CAF" w:rsidRPr="003F484D" w:rsidRDefault="00622CAF" w:rsidP="00622CAF">
      <w:pPr>
        <w:widowControl w:val="0"/>
        <w:numPr>
          <w:ilvl w:val="0"/>
          <w:numId w:val="2"/>
        </w:numPr>
        <w:autoSpaceDE w:val="0"/>
        <w:autoSpaceDN w:val="0"/>
        <w:adjustRightInd w:val="0"/>
        <w:spacing w:after="0" w:line="240" w:lineRule="auto"/>
        <w:jc w:val="both"/>
        <w:rPr>
          <w:rFonts w:asciiTheme="majorBidi" w:hAnsiTheme="majorBidi" w:cstheme="majorBidi"/>
          <w:sz w:val="24"/>
          <w:szCs w:val="24"/>
        </w:rPr>
      </w:pPr>
      <w:r w:rsidRPr="003F484D">
        <w:rPr>
          <w:rFonts w:asciiTheme="majorBidi" w:hAnsiTheme="majorBidi" w:cstheme="majorBidi"/>
          <w:sz w:val="24"/>
          <w:szCs w:val="24"/>
        </w:rPr>
        <w:t>Подписывает протокол заседания комиссии</w:t>
      </w:r>
    </w:p>
    <w:p w:rsidR="00622CAF" w:rsidRPr="003F484D" w:rsidRDefault="00622CAF" w:rsidP="00622CAF">
      <w:pPr>
        <w:widowControl w:val="0"/>
        <w:numPr>
          <w:ilvl w:val="0"/>
          <w:numId w:val="2"/>
        </w:numPr>
        <w:autoSpaceDE w:val="0"/>
        <w:autoSpaceDN w:val="0"/>
        <w:adjustRightInd w:val="0"/>
        <w:spacing w:after="0" w:line="240" w:lineRule="auto"/>
        <w:jc w:val="both"/>
        <w:rPr>
          <w:rFonts w:asciiTheme="majorBidi" w:hAnsiTheme="majorBidi" w:cstheme="majorBidi"/>
          <w:sz w:val="24"/>
          <w:szCs w:val="24"/>
        </w:rPr>
      </w:pPr>
      <w:r w:rsidRPr="003F484D">
        <w:rPr>
          <w:rFonts w:asciiTheme="majorBidi" w:hAnsiTheme="majorBidi" w:cstheme="majorBidi"/>
          <w:sz w:val="24"/>
          <w:szCs w:val="24"/>
        </w:rPr>
        <w:t>Выполняет иные функции, связанные с организацией работы комиссии</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11. Секретарь Комиссии:</w:t>
      </w:r>
    </w:p>
    <w:p w:rsidR="00622CAF" w:rsidRPr="003F484D" w:rsidRDefault="00622CAF" w:rsidP="00622CAF">
      <w:pPr>
        <w:widowControl w:val="0"/>
        <w:numPr>
          <w:ilvl w:val="0"/>
          <w:numId w:val="3"/>
        </w:numPr>
        <w:autoSpaceDE w:val="0"/>
        <w:autoSpaceDN w:val="0"/>
        <w:adjustRightInd w:val="0"/>
        <w:spacing w:after="0" w:line="240" w:lineRule="auto"/>
        <w:jc w:val="both"/>
        <w:rPr>
          <w:rFonts w:asciiTheme="majorBidi" w:hAnsiTheme="majorBidi" w:cstheme="majorBidi"/>
          <w:sz w:val="24"/>
          <w:szCs w:val="24"/>
        </w:rPr>
      </w:pPr>
      <w:r w:rsidRPr="003F484D">
        <w:rPr>
          <w:rFonts w:asciiTheme="majorBidi" w:hAnsiTheme="majorBidi" w:cstheme="majorBidi"/>
          <w:sz w:val="24"/>
          <w:szCs w:val="24"/>
        </w:rPr>
        <w:t>Составляет проект повестки очередного заседания</w:t>
      </w:r>
    </w:p>
    <w:p w:rsidR="00622CAF" w:rsidRPr="003F484D" w:rsidRDefault="00622CAF" w:rsidP="00622CAF">
      <w:pPr>
        <w:widowControl w:val="0"/>
        <w:numPr>
          <w:ilvl w:val="0"/>
          <w:numId w:val="3"/>
        </w:numPr>
        <w:autoSpaceDE w:val="0"/>
        <w:autoSpaceDN w:val="0"/>
        <w:adjustRightInd w:val="0"/>
        <w:spacing w:after="0" w:line="240" w:lineRule="auto"/>
        <w:jc w:val="both"/>
        <w:rPr>
          <w:rFonts w:asciiTheme="majorBidi" w:hAnsiTheme="majorBidi" w:cstheme="majorBidi"/>
          <w:sz w:val="24"/>
          <w:szCs w:val="24"/>
        </w:rPr>
      </w:pPr>
      <w:r w:rsidRPr="003F484D">
        <w:rPr>
          <w:rFonts w:asciiTheme="majorBidi" w:hAnsiTheme="majorBidi" w:cstheme="majorBidi"/>
          <w:sz w:val="24"/>
          <w:szCs w:val="24"/>
        </w:rPr>
        <w:t>Информирует членов Комиссии о месте и времени проведения заседания Комиссии;</w:t>
      </w:r>
    </w:p>
    <w:p w:rsidR="00622CAF" w:rsidRPr="003F484D" w:rsidRDefault="00622CAF" w:rsidP="00622CAF">
      <w:pPr>
        <w:widowControl w:val="0"/>
        <w:numPr>
          <w:ilvl w:val="0"/>
          <w:numId w:val="3"/>
        </w:numPr>
        <w:autoSpaceDE w:val="0"/>
        <w:autoSpaceDN w:val="0"/>
        <w:adjustRightInd w:val="0"/>
        <w:spacing w:after="0" w:line="240" w:lineRule="auto"/>
        <w:jc w:val="both"/>
        <w:rPr>
          <w:rFonts w:asciiTheme="majorBidi" w:hAnsiTheme="majorBidi" w:cstheme="majorBidi"/>
          <w:sz w:val="24"/>
          <w:szCs w:val="24"/>
        </w:rPr>
      </w:pPr>
      <w:r w:rsidRPr="003F484D">
        <w:rPr>
          <w:rFonts w:asciiTheme="majorBidi" w:hAnsiTheme="majorBidi" w:cstheme="majorBidi"/>
          <w:sz w:val="24"/>
          <w:szCs w:val="24"/>
        </w:rPr>
        <w:t>Ведет протокол заседания Комиссии</w:t>
      </w: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p>
    <w:p w:rsidR="00622CAF" w:rsidRPr="003F484D" w:rsidRDefault="00622CAF" w:rsidP="007D0042">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12. Решение Комиссии оформляется протоколом. Решение Комиссии обязательно для исполнения всеми участниками образовательных отношений и подлежит исполнению в указанный срок. Решения Комиссии могут быть размещены на официальном сайте МБОУ «</w:t>
      </w:r>
      <w:r w:rsidR="007D0042" w:rsidRPr="003F484D">
        <w:rPr>
          <w:rFonts w:asciiTheme="majorBidi" w:hAnsiTheme="majorBidi" w:cstheme="majorBidi"/>
          <w:sz w:val="24"/>
          <w:szCs w:val="24"/>
        </w:rPr>
        <w:t>Основная  общеобразовательная школа №108</w:t>
      </w:r>
      <w:r w:rsidRPr="003F484D">
        <w:rPr>
          <w:rFonts w:asciiTheme="majorBidi" w:hAnsiTheme="majorBidi" w:cstheme="majorBidi"/>
          <w:sz w:val="24"/>
          <w:szCs w:val="24"/>
        </w:rPr>
        <w:t>»</w:t>
      </w:r>
      <w:r w:rsidR="007D0042" w:rsidRPr="003F484D">
        <w:rPr>
          <w:rFonts w:asciiTheme="majorBidi" w:hAnsiTheme="majorBidi" w:cstheme="majorBidi"/>
          <w:sz w:val="24"/>
          <w:szCs w:val="24"/>
        </w:rPr>
        <w:t xml:space="preserve"> Советского</w:t>
      </w:r>
      <w:r w:rsidRPr="003F484D">
        <w:rPr>
          <w:rFonts w:asciiTheme="majorBidi" w:hAnsiTheme="majorBidi" w:cstheme="majorBidi"/>
          <w:sz w:val="24"/>
          <w:szCs w:val="24"/>
        </w:rPr>
        <w:t xml:space="preserve">    района </w:t>
      </w:r>
      <w:proofErr w:type="spellStart"/>
      <w:r w:rsidRPr="003F484D">
        <w:rPr>
          <w:rFonts w:asciiTheme="majorBidi" w:hAnsiTheme="majorBidi" w:cstheme="majorBidi"/>
          <w:sz w:val="24"/>
          <w:szCs w:val="24"/>
        </w:rPr>
        <w:t>г</w:t>
      </w:r>
      <w:proofErr w:type="gramStart"/>
      <w:r w:rsidRPr="003F484D">
        <w:rPr>
          <w:rFonts w:asciiTheme="majorBidi" w:hAnsiTheme="majorBidi" w:cstheme="majorBidi"/>
          <w:sz w:val="24"/>
          <w:szCs w:val="24"/>
        </w:rPr>
        <w:t>.К</w:t>
      </w:r>
      <w:proofErr w:type="gramEnd"/>
      <w:r w:rsidRPr="003F484D">
        <w:rPr>
          <w:rFonts w:asciiTheme="majorBidi" w:hAnsiTheme="majorBidi" w:cstheme="majorBidi"/>
          <w:sz w:val="24"/>
          <w:szCs w:val="24"/>
        </w:rPr>
        <w:t>азани</w:t>
      </w:r>
      <w:proofErr w:type="spellEnd"/>
      <w:r w:rsidRPr="003F484D">
        <w:rPr>
          <w:rFonts w:asciiTheme="majorBidi" w:hAnsiTheme="majorBidi" w:cstheme="majorBidi"/>
          <w:sz w:val="24"/>
          <w:szCs w:val="24"/>
        </w:rPr>
        <w:t>.</w:t>
      </w:r>
    </w:p>
    <w:p w:rsidR="00622CAF" w:rsidRPr="003F484D" w:rsidRDefault="00622CAF" w:rsidP="00622CAF">
      <w:pPr>
        <w:widowControl w:val="0"/>
        <w:autoSpaceDE w:val="0"/>
        <w:autoSpaceDN w:val="0"/>
        <w:adjustRightInd w:val="0"/>
        <w:spacing w:after="0" w:line="240" w:lineRule="auto"/>
        <w:jc w:val="center"/>
        <w:outlineLvl w:val="1"/>
        <w:rPr>
          <w:rFonts w:asciiTheme="majorBidi" w:hAnsiTheme="majorBidi" w:cstheme="majorBidi"/>
          <w:sz w:val="24"/>
          <w:szCs w:val="24"/>
        </w:rPr>
      </w:pPr>
      <w:bookmarkStart w:id="5" w:name="Par180"/>
      <w:bookmarkEnd w:id="5"/>
    </w:p>
    <w:p w:rsidR="00622CAF" w:rsidRPr="003F484D" w:rsidRDefault="00622CAF" w:rsidP="007D0042">
      <w:pPr>
        <w:widowControl w:val="0"/>
        <w:autoSpaceDE w:val="0"/>
        <w:autoSpaceDN w:val="0"/>
        <w:adjustRightInd w:val="0"/>
        <w:spacing w:after="0" w:line="240" w:lineRule="auto"/>
        <w:ind w:firstLine="540"/>
        <w:jc w:val="both"/>
        <w:rPr>
          <w:rFonts w:asciiTheme="majorBidi" w:hAnsiTheme="majorBidi" w:cstheme="majorBidi"/>
          <w:sz w:val="24"/>
          <w:szCs w:val="24"/>
        </w:rPr>
      </w:pPr>
      <w:r w:rsidRPr="003F484D">
        <w:rPr>
          <w:rFonts w:asciiTheme="majorBidi" w:hAnsiTheme="majorBidi" w:cstheme="majorBidi"/>
          <w:sz w:val="24"/>
          <w:szCs w:val="24"/>
        </w:rPr>
        <w:t>13 .Организационно-техническое и информационное обеспечение деятельности Комиссии осуществляется МБОУ «</w:t>
      </w:r>
      <w:r w:rsidR="007D0042" w:rsidRPr="003F484D">
        <w:rPr>
          <w:rFonts w:asciiTheme="majorBidi" w:hAnsiTheme="majorBidi" w:cstheme="majorBidi"/>
          <w:sz w:val="24"/>
          <w:szCs w:val="24"/>
        </w:rPr>
        <w:t>Основная  общеобразовательная школа №108</w:t>
      </w:r>
      <w:r w:rsidRPr="003F484D">
        <w:rPr>
          <w:rFonts w:asciiTheme="majorBidi" w:hAnsiTheme="majorBidi" w:cstheme="majorBidi"/>
          <w:sz w:val="24"/>
          <w:szCs w:val="24"/>
        </w:rPr>
        <w:t xml:space="preserve">» </w:t>
      </w:r>
      <w:r w:rsidR="007D0042" w:rsidRPr="003F484D">
        <w:rPr>
          <w:rFonts w:asciiTheme="majorBidi" w:hAnsiTheme="majorBidi" w:cstheme="majorBidi"/>
          <w:sz w:val="24"/>
          <w:szCs w:val="24"/>
        </w:rPr>
        <w:t xml:space="preserve">Советского </w:t>
      </w:r>
      <w:r w:rsidRPr="003F484D">
        <w:rPr>
          <w:rFonts w:asciiTheme="majorBidi" w:hAnsiTheme="majorBidi" w:cstheme="majorBidi"/>
          <w:sz w:val="24"/>
          <w:szCs w:val="24"/>
        </w:rPr>
        <w:t xml:space="preserve">   района </w:t>
      </w:r>
      <w:proofErr w:type="spellStart"/>
      <w:r w:rsidRPr="003F484D">
        <w:rPr>
          <w:rFonts w:asciiTheme="majorBidi" w:hAnsiTheme="majorBidi" w:cstheme="majorBidi"/>
          <w:sz w:val="24"/>
          <w:szCs w:val="24"/>
        </w:rPr>
        <w:t>г</w:t>
      </w:r>
      <w:proofErr w:type="gramStart"/>
      <w:r w:rsidRPr="003F484D">
        <w:rPr>
          <w:rFonts w:asciiTheme="majorBidi" w:hAnsiTheme="majorBidi" w:cstheme="majorBidi"/>
          <w:sz w:val="24"/>
          <w:szCs w:val="24"/>
        </w:rPr>
        <w:t>.К</w:t>
      </w:r>
      <w:proofErr w:type="gramEnd"/>
      <w:r w:rsidRPr="003F484D">
        <w:rPr>
          <w:rFonts w:asciiTheme="majorBidi" w:hAnsiTheme="majorBidi" w:cstheme="majorBidi"/>
          <w:sz w:val="24"/>
          <w:szCs w:val="24"/>
        </w:rPr>
        <w:t>азани</w:t>
      </w:r>
      <w:proofErr w:type="spellEnd"/>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p>
    <w:p w:rsidR="00622CAF" w:rsidRPr="003F484D" w:rsidRDefault="00622CAF" w:rsidP="00622CAF">
      <w:pPr>
        <w:widowControl w:val="0"/>
        <w:autoSpaceDE w:val="0"/>
        <w:autoSpaceDN w:val="0"/>
        <w:adjustRightInd w:val="0"/>
        <w:spacing w:after="0" w:line="240" w:lineRule="auto"/>
        <w:ind w:firstLine="540"/>
        <w:jc w:val="both"/>
        <w:rPr>
          <w:rFonts w:asciiTheme="majorBidi" w:hAnsiTheme="majorBidi" w:cstheme="majorBidi"/>
          <w:sz w:val="24"/>
          <w:szCs w:val="24"/>
        </w:rPr>
      </w:pPr>
    </w:p>
    <w:p w:rsidR="000D05C0" w:rsidRPr="003F484D" w:rsidRDefault="000D05C0">
      <w:pPr>
        <w:rPr>
          <w:rFonts w:asciiTheme="majorBidi" w:hAnsiTheme="majorBidi" w:cstheme="majorBidi"/>
          <w:sz w:val="24"/>
          <w:szCs w:val="24"/>
        </w:rPr>
      </w:pPr>
    </w:p>
    <w:sectPr w:rsidR="000D05C0" w:rsidRPr="003F48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C3736"/>
    <w:multiLevelType w:val="hybridMultilevel"/>
    <w:tmpl w:val="B234EF9E"/>
    <w:lvl w:ilvl="0" w:tplc="3D08EF7A">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
    <w:nsid w:val="25057C5A"/>
    <w:multiLevelType w:val="hybridMultilevel"/>
    <w:tmpl w:val="384C17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2105A83"/>
    <w:multiLevelType w:val="hybridMultilevel"/>
    <w:tmpl w:val="275A215C"/>
    <w:lvl w:ilvl="0" w:tplc="3D08EF7A">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688"/>
    <w:rsid w:val="000D05C0"/>
    <w:rsid w:val="0033336D"/>
    <w:rsid w:val="003420A3"/>
    <w:rsid w:val="003F484D"/>
    <w:rsid w:val="00566688"/>
    <w:rsid w:val="005B65DC"/>
    <w:rsid w:val="00622CAF"/>
    <w:rsid w:val="007D004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CA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2CAF"/>
    <w:pPr>
      <w:autoSpaceDE w:val="0"/>
      <w:autoSpaceDN w:val="0"/>
      <w:adjustRightInd w:val="0"/>
      <w:spacing w:after="0" w:line="240" w:lineRule="auto"/>
    </w:pPr>
    <w:rPr>
      <w:rFonts w:ascii="Times New Roman" w:eastAsia="Calibri"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CA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2CAF"/>
    <w:pPr>
      <w:autoSpaceDE w:val="0"/>
      <w:autoSpaceDN w:val="0"/>
      <w:adjustRightInd w:val="0"/>
      <w:spacing w:after="0" w:line="240" w:lineRule="auto"/>
    </w:pPr>
    <w:rPr>
      <w:rFonts w:ascii="Times New Roman" w:eastAsia="Calibri"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72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1196</Words>
  <Characters>6823</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ГузельШ</dc:creator>
  <cp:keywords/>
  <dc:description/>
  <cp:lastModifiedBy>ГузельШ</cp:lastModifiedBy>
  <cp:revision>6</cp:revision>
  <dcterms:created xsi:type="dcterms:W3CDTF">2016-05-04T13:18:00Z</dcterms:created>
  <dcterms:modified xsi:type="dcterms:W3CDTF">2016-05-11T10:48:00Z</dcterms:modified>
</cp:coreProperties>
</file>